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71" w:rsidRPr="00A97D78" w:rsidRDefault="009F6FCE" w:rsidP="003C1B71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D12E14">
        <w:rPr>
          <w:b/>
          <w:sz w:val="28"/>
          <w:szCs w:val="28"/>
          <w:u w:val="single"/>
        </w:rPr>
        <w:t>INVENTORY MANAGEMENT</w:t>
      </w:r>
      <w:r w:rsidR="004B63E1">
        <w:rPr>
          <w:b/>
          <w:sz w:val="28"/>
          <w:szCs w:val="28"/>
          <w:u w:val="single"/>
        </w:rPr>
        <w:t>*</w:t>
      </w:r>
    </w:p>
    <w:p w:rsidR="009F6FCE" w:rsidRPr="00906C7A" w:rsidRDefault="009F6FCE" w:rsidP="009F6FCE">
      <w:pPr>
        <w:jc w:val="right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9F6FCE" w:rsidRPr="00906C7A" w:rsidRDefault="009F6FCE" w:rsidP="009F6FCE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9F6FCE" w:rsidRPr="00906C7A" w:rsidRDefault="009F6FCE" w:rsidP="009F6FCE">
      <w:pPr>
        <w:spacing w:after="0"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9F6FCE" w:rsidRPr="00906C7A" w:rsidRDefault="009F6FCE" w:rsidP="009F6FCE">
      <w:pPr>
        <w:spacing w:line="24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9F6FCE" w:rsidRPr="00906C7A" w:rsidRDefault="009F6FCE" w:rsidP="009F6FCE">
      <w:pPr>
        <w:spacing w:line="24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072744" w:rsidRPr="00072744" w:rsidRDefault="00072744" w:rsidP="002B0555">
      <w:pPr>
        <w:ind w:left="-709"/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0931" w:type="dxa"/>
        <w:tblInd w:w="-595" w:type="dxa"/>
        <w:tblLook w:val="04A0"/>
      </w:tblPr>
      <w:tblGrid>
        <w:gridCol w:w="3958"/>
        <w:gridCol w:w="1948"/>
        <w:gridCol w:w="5025"/>
      </w:tblGrid>
      <w:tr w:rsidR="003B2617" w:rsidRPr="00906C7A" w:rsidTr="00403E6A">
        <w:trPr>
          <w:trHeight w:val="300"/>
        </w:trPr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3B2617" w:rsidRPr="00F06CCD" w:rsidRDefault="003B2617" w:rsidP="00842D20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3B2617" w:rsidRPr="00906C7A" w:rsidRDefault="003B2617" w:rsidP="00842D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3B2617" w:rsidRPr="00906C7A" w:rsidRDefault="003B2617" w:rsidP="00842D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EF21D9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EF21D9" w:rsidRPr="00085F0D" w:rsidRDefault="00D12E14" w:rsidP="003E4487">
            <w:pPr>
              <w:spacing w:after="0" w:line="240" w:lineRule="auto"/>
            </w:pPr>
            <w:r>
              <w:t>Stores Created along with in-charges</w:t>
            </w:r>
          </w:p>
        </w:tc>
        <w:tc>
          <w:tcPr>
            <w:tcW w:w="1948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EF21D9" w:rsidRPr="00085F0D" w:rsidRDefault="00EF21D9" w:rsidP="00085F0D">
            <w:pPr>
              <w:spacing w:after="0" w:line="480" w:lineRule="auto"/>
            </w:pPr>
          </w:p>
        </w:tc>
      </w:tr>
      <w:tr w:rsidR="00C81AFC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C81AFC" w:rsidRDefault="00D12E14" w:rsidP="003E4487">
            <w:pPr>
              <w:spacing w:after="0" w:line="240" w:lineRule="auto"/>
            </w:pPr>
            <w:r>
              <w:t>Requisition approval process defined</w:t>
            </w:r>
          </w:p>
        </w:tc>
        <w:tc>
          <w:tcPr>
            <w:tcW w:w="1948" w:type="dxa"/>
          </w:tcPr>
          <w:p w:rsidR="00C81AFC" w:rsidRPr="00085F0D" w:rsidRDefault="00C81AFC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C81AFC" w:rsidRPr="00085F0D" w:rsidRDefault="00C81AFC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PO approval process defined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Configuration according to new and old inventory. Either school is using FIFO process or not.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Linked with financial management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Item type created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Measurement type defined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Vendors and locations updated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Items kit updated(If Applicable)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Sale receipt cancellation process defined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Item data ported(if Applicable)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GRN process defined(If Applicable)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Auto no. Scheme of requisition, purchase order, sale item, issue item, GRN etc. Defined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Flow of requisition along approval process defined.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D12E14" w:rsidP="003E4487">
            <w:pPr>
              <w:spacing w:after="0" w:line="240" w:lineRule="auto"/>
            </w:pPr>
            <w:r>
              <w:t>Purchase order generation process along with approval explained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D12E14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D12E14" w:rsidRDefault="00581417" w:rsidP="003E4487">
            <w:pPr>
              <w:spacing w:after="0" w:line="240" w:lineRule="auto"/>
            </w:pPr>
            <w:r>
              <w:t>GRN process explained</w:t>
            </w:r>
          </w:p>
        </w:tc>
        <w:tc>
          <w:tcPr>
            <w:tcW w:w="1948" w:type="dxa"/>
          </w:tcPr>
          <w:p w:rsidR="00D12E14" w:rsidRPr="00085F0D" w:rsidRDefault="00D12E14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D12E14" w:rsidRPr="00085F0D" w:rsidRDefault="00D12E14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Format of requisition, purchase order, issue item, sale item, invoice, GRN etc. Finalized?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Voucher creation against GRN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lastRenderedPageBreak/>
              <w:t>Stock register view explained along with reports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Issue item reports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Sale item reports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Issue/Sale report of student and employee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Stock adjustment part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Discard item part explained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  <w:tr w:rsidR="00581417" w:rsidRPr="00085F0D" w:rsidTr="00403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58" w:type="dxa"/>
          </w:tcPr>
          <w:p w:rsidR="00581417" w:rsidRDefault="00581417" w:rsidP="003E4487">
            <w:pPr>
              <w:spacing w:after="0" w:line="240" w:lineRule="auto"/>
            </w:pPr>
            <w:r>
              <w:t>Proper training of the module given</w:t>
            </w:r>
          </w:p>
        </w:tc>
        <w:tc>
          <w:tcPr>
            <w:tcW w:w="1948" w:type="dxa"/>
          </w:tcPr>
          <w:p w:rsidR="00581417" w:rsidRPr="00085F0D" w:rsidRDefault="00581417" w:rsidP="00085F0D">
            <w:pPr>
              <w:spacing w:after="0" w:line="240" w:lineRule="auto"/>
              <w:jc w:val="center"/>
            </w:pPr>
          </w:p>
        </w:tc>
        <w:tc>
          <w:tcPr>
            <w:tcW w:w="5025" w:type="dxa"/>
          </w:tcPr>
          <w:p w:rsidR="00581417" w:rsidRPr="00085F0D" w:rsidRDefault="00581417" w:rsidP="00085F0D">
            <w:pPr>
              <w:spacing w:after="0" w:line="480" w:lineRule="auto"/>
            </w:pPr>
          </w:p>
        </w:tc>
      </w:tr>
    </w:tbl>
    <w:p w:rsidR="00DA121E" w:rsidRDefault="00DA121E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E3E57" w:rsidRDefault="006E3E57" w:rsidP="00DA121E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B2617" w:rsidRPr="00906C7A" w:rsidRDefault="003B2617" w:rsidP="003B2617">
      <w:pPr>
        <w:spacing w:after="0" w:line="240" w:lineRule="auto"/>
        <w:ind w:left="-709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3B2617" w:rsidRPr="00906C7A" w:rsidRDefault="003B2617" w:rsidP="003B2617">
      <w:pPr>
        <w:spacing w:after="0" w:line="240" w:lineRule="auto"/>
        <w:ind w:left="-709"/>
        <w:jc w:val="both"/>
        <w:rPr>
          <w:rFonts w:cs="Calibri"/>
          <w:b/>
        </w:rPr>
      </w:pP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3B2617" w:rsidRPr="00906C7A" w:rsidRDefault="003B2617" w:rsidP="003B2617">
      <w:pPr>
        <w:spacing w:after="0" w:line="240" w:lineRule="auto"/>
        <w:ind w:left="-709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814887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3B2617" w:rsidRPr="00906C7A" w:rsidRDefault="003B2617" w:rsidP="003B2617">
      <w:pPr>
        <w:spacing w:after="0" w:line="240" w:lineRule="auto"/>
        <w:ind w:left="-709"/>
        <w:jc w:val="both"/>
        <w:rPr>
          <w:rFonts w:cs="Calibri"/>
        </w:rPr>
      </w:pP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E3E57" w:rsidRDefault="006E3E57" w:rsidP="006E3E57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3B2617" w:rsidRPr="00906C7A" w:rsidRDefault="003B2617" w:rsidP="003B2617">
      <w:pPr>
        <w:spacing w:after="0" w:line="240" w:lineRule="auto"/>
        <w:ind w:left="-709"/>
        <w:jc w:val="both"/>
        <w:rPr>
          <w:rFonts w:cs="Calibri"/>
        </w:rPr>
      </w:pP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3B2617" w:rsidRPr="00906C7A" w:rsidRDefault="003B2617" w:rsidP="003B2617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3B2617" w:rsidRDefault="003B2617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BA620C" w:rsidRDefault="00BA620C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3B2617" w:rsidRPr="00906C7A" w:rsidRDefault="003B2617" w:rsidP="003B2617">
      <w:pPr>
        <w:spacing w:line="480" w:lineRule="auto"/>
        <w:ind w:left="-709"/>
        <w:jc w:val="center"/>
        <w:rPr>
          <w:rFonts w:cs="Calibri"/>
          <w:b/>
        </w:rPr>
      </w:pPr>
    </w:p>
    <w:p w:rsidR="003B2617" w:rsidRPr="00906C7A" w:rsidRDefault="003B2617" w:rsidP="003B2617">
      <w:pPr>
        <w:ind w:left="-709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814887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C81AFC" w:rsidRDefault="00C81AFC" w:rsidP="003B2617">
      <w:pPr>
        <w:spacing w:after="0"/>
        <w:jc w:val="center"/>
        <w:rPr>
          <w:b/>
        </w:rPr>
      </w:pPr>
    </w:p>
    <w:sectPr w:rsidR="00C81AFC" w:rsidSect="004C5143">
      <w:headerReference w:type="default" r:id="rId7"/>
      <w:footerReference w:type="default" r:id="rId8"/>
      <w:pgSz w:w="11906" w:h="16838"/>
      <w:pgMar w:top="1440" w:right="426" w:bottom="567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F5" w:rsidRDefault="00E816F5" w:rsidP="003C1B71">
      <w:pPr>
        <w:spacing w:after="0" w:line="240" w:lineRule="auto"/>
      </w:pPr>
      <w:r>
        <w:separator/>
      </w:r>
    </w:p>
  </w:endnote>
  <w:endnote w:type="continuationSeparator" w:id="1">
    <w:p w:rsidR="00E816F5" w:rsidRDefault="00E816F5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43" w:rsidRPr="00E7403A" w:rsidRDefault="00814887" w:rsidP="00E7403A">
    <w:pPr>
      <w:pStyle w:val="Footer"/>
      <w:ind w:left="-1418"/>
      <w:rPr>
        <w:lang w:val="en-US"/>
      </w:rPr>
    </w:pPr>
    <w:r w:rsidRPr="00814887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-934096</wp:posOffset>
          </wp:positionH>
          <wp:positionV relativeFrom="paragraph">
            <wp:posOffset>-284685</wp:posOffset>
          </wp:positionV>
          <wp:extent cx="7869588" cy="557939"/>
          <wp:effectExtent l="19050" t="0" r="0" b="0"/>
          <wp:wrapNone/>
          <wp:docPr id="5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F5" w:rsidRDefault="00E816F5" w:rsidP="003C1B71">
      <w:pPr>
        <w:spacing w:after="0" w:line="240" w:lineRule="auto"/>
      </w:pPr>
      <w:r>
        <w:separator/>
      </w:r>
    </w:p>
  </w:footnote>
  <w:footnote w:type="continuationSeparator" w:id="1">
    <w:p w:rsidR="00E816F5" w:rsidRDefault="00E816F5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18" w:rsidRPr="00E7403A" w:rsidRDefault="00814887" w:rsidP="00E7403A">
    <w:pPr>
      <w:pStyle w:val="Header"/>
      <w:ind w:left="-1418"/>
      <w:rPr>
        <w:lang w:val="en-US"/>
      </w:rPr>
    </w:pPr>
    <w:r w:rsidRPr="00814887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-1265464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03A">
      <w:rPr>
        <w:noProof/>
        <w:lang w:val="en-US"/>
      </w:rPr>
      <w:drawing>
        <wp:inline distT="0" distB="0" distL="0" distR="0">
          <wp:extent cx="6984459" cy="768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417" cy="77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1D6"/>
    <w:multiLevelType w:val="hybridMultilevel"/>
    <w:tmpl w:val="2EF60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125A"/>
    <w:multiLevelType w:val="hybridMultilevel"/>
    <w:tmpl w:val="96D2A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4009C"/>
    <w:multiLevelType w:val="hybridMultilevel"/>
    <w:tmpl w:val="CA8E5D6A"/>
    <w:lvl w:ilvl="0" w:tplc="38881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0C89"/>
    <w:rsid w:val="00002293"/>
    <w:rsid w:val="00012320"/>
    <w:rsid w:val="000145DC"/>
    <w:rsid w:val="00016114"/>
    <w:rsid w:val="000166B2"/>
    <w:rsid w:val="00031369"/>
    <w:rsid w:val="000525CD"/>
    <w:rsid w:val="00052B7E"/>
    <w:rsid w:val="0005636C"/>
    <w:rsid w:val="00063A8B"/>
    <w:rsid w:val="00072744"/>
    <w:rsid w:val="00085F0D"/>
    <w:rsid w:val="000867CE"/>
    <w:rsid w:val="000951E0"/>
    <w:rsid w:val="00095EC8"/>
    <w:rsid w:val="000A0B1A"/>
    <w:rsid w:val="000A4D1D"/>
    <w:rsid w:val="000A6368"/>
    <w:rsid w:val="000B7B3E"/>
    <w:rsid w:val="000C0C89"/>
    <w:rsid w:val="000E1F9F"/>
    <w:rsid w:val="000F0578"/>
    <w:rsid w:val="000F4861"/>
    <w:rsid w:val="000F5492"/>
    <w:rsid w:val="000F786B"/>
    <w:rsid w:val="001008D6"/>
    <w:rsid w:val="00103287"/>
    <w:rsid w:val="001058A3"/>
    <w:rsid w:val="00120BBD"/>
    <w:rsid w:val="001242F6"/>
    <w:rsid w:val="00135912"/>
    <w:rsid w:val="00143824"/>
    <w:rsid w:val="00146A41"/>
    <w:rsid w:val="00153104"/>
    <w:rsid w:val="001536FC"/>
    <w:rsid w:val="00174C63"/>
    <w:rsid w:val="00176230"/>
    <w:rsid w:val="001774CA"/>
    <w:rsid w:val="00192798"/>
    <w:rsid w:val="00197FFA"/>
    <w:rsid w:val="001A03DD"/>
    <w:rsid w:val="001A161A"/>
    <w:rsid w:val="001D4997"/>
    <w:rsid w:val="001D5B00"/>
    <w:rsid w:val="001E33B7"/>
    <w:rsid w:val="001E3CFB"/>
    <w:rsid w:val="001E487D"/>
    <w:rsid w:val="00213889"/>
    <w:rsid w:val="002172B0"/>
    <w:rsid w:val="002263DC"/>
    <w:rsid w:val="002453A2"/>
    <w:rsid w:val="00251F91"/>
    <w:rsid w:val="00260CF1"/>
    <w:rsid w:val="0027109A"/>
    <w:rsid w:val="002714CF"/>
    <w:rsid w:val="002A00B1"/>
    <w:rsid w:val="002B0555"/>
    <w:rsid w:val="002C335A"/>
    <w:rsid w:val="002E077A"/>
    <w:rsid w:val="003109F8"/>
    <w:rsid w:val="00314C90"/>
    <w:rsid w:val="00321230"/>
    <w:rsid w:val="00325A18"/>
    <w:rsid w:val="00334F42"/>
    <w:rsid w:val="00346EA5"/>
    <w:rsid w:val="003511E4"/>
    <w:rsid w:val="003579C7"/>
    <w:rsid w:val="00367D82"/>
    <w:rsid w:val="003713E7"/>
    <w:rsid w:val="00384368"/>
    <w:rsid w:val="00387CD1"/>
    <w:rsid w:val="003A1A95"/>
    <w:rsid w:val="003A4B01"/>
    <w:rsid w:val="003B2617"/>
    <w:rsid w:val="003C1B71"/>
    <w:rsid w:val="003C369F"/>
    <w:rsid w:val="003D63C8"/>
    <w:rsid w:val="003D7BB3"/>
    <w:rsid w:val="003E0EC3"/>
    <w:rsid w:val="003E3248"/>
    <w:rsid w:val="003E3CCA"/>
    <w:rsid w:val="003E4487"/>
    <w:rsid w:val="004009AB"/>
    <w:rsid w:val="004023D1"/>
    <w:rsid w:val="00403E6A"/>
    <w:rsid w:val="0040499C"/>
    <w:rsid w:val="00405ADA"/>
    <w:rsid w:val="004118E4"/>
    <w:rsid w:val="0042312D"/>
    <w:rsid w:val="00424218"/>
    <w:rsid w:val="00427988"/>
    <w:rsid w:val="004420D5"/>
    <w:rsid w:val="00443751"/>
    <w:rsid w:val="00446222"/>
    <w:rsid w:val="00450B65"/>
    <w:rsid w:val="00471F3E"/>
    <w:rsid w:val="004826BD"/>
    <w:rsid w:val="00482E78"/>
    <w:rsid w:val="004A3C13"/>
    <w:rsid w:val="004B63E1"/>
    <w:rsid w:val="004C30A2"/>
    <w:rsid w:val="004C5143"/>
    <w:rsid w:val="004D0A74"/>
    <w:rsid w:val="004D297F"/>
    <w:rsid w:val="005059FB"/>
    <w:rsid w:val="00510A1B"/>
    <w:rsid w:val="00515885"/>
    <w:rsid w:val="00517D8F"/>
    <w:rsid w:val="00563554"/>
    <w:rsid w:val="00581417"/>
    <w:rsid w:val="0058646A"/>
    <w:rsid w:val="00587785"/>
    <w:rsid w:val="00592FCE"/>
    <w:rsid w:val="00595E0E"/>
    <w:rsid w:val="005A1723"/>
    <w:rsid w:val="005B211E"/>
    <w:rsid w:val="005B3201"/>
    <w:rsid w:val="005C53C4"/>
    <w:rsid w:val="005C73CC"/>
    <w:rsid w:val="005D09EC"/>
    <w:rsid w:val="005E6D30"/>
    <w:rsid w:val="005F4F92"/>
    <w:rsid w:val="00615F3E"/>
    <w:rsid w:val="0063121C"/>
    <w:rsid w:val="00652114"/>
    <w:rsid w:val="00660E82"/>
    <w:rsid w:val="00662846"/>
    <w:rsid w:val="006649AE"/>
    <w:rsid w:val="00686209"/>
    <w:rsid w:val="006A68B0"/>
    <w:rsid w:val="006D6488"/>
    <w:rsid w:val="006E3E57"/>
    <w:rsid w:val="006E43D8"/>
    <w:rsid w:val="00700BCB"/>
    <w:rsid w:val="00705BA5"/>
    <w:rsid w:val="00713EEE"/>
    <w:rsid w:val="007365C1"/>
    <w:rsid w:val="00736E18"/>
    <w:rsid w:val="00741E22"/>
    <w:rsid w:val="00743B1C"/>
    <w:rsid w:val="0074465E"/>
    <w:rsid w:val="0074765C"/>
    <w:rsid w:val="00756150"/>
    <w:rsid w:val="00762F3D"/>
    <w:rsid w:val="00771B5D"/>
    <w:rsid w:val="00773BB1"/>
    <w:rsid w:val="00784367"/>
    <w:rsid w:val="007A366F"/>
    <w:rsid w:val="007B5891"/>
    <w:rsid w:val="007C58CB"/>
    <w:rsid w:val="007D41B4"/>
    <w:rsid w:val="007D614B"/>
    <w:rsid w:val="007E3A15"/>
    <w:rsid w:val="007E4CD4"/>
    <w:rsid w:val="007F05F9"/>
    <w:rsid w:val="007F07AA"/>
    <w:rsid w:val="007F21F8"/>
    <w:rsid w:val="007F4384"/>
    <w:rsid w:val="007F5193"/>
    <w:rsid w:val="00803C73"/>
    <w:rsid w:val="00804A7E"/>
    <w:rsid w:val="00814887"/>
    <w:rsid w:val="00830DF8"/>
    <w:rsid w:val="00834AAC"/>
    <w:rsid w:val="00842D20"/>
    <w:rsid w:val="008450F7"/>
    <w:rsid w:val="00850E2A"/>
    <w:rsid w:val="00853943"/>
    <w:rsid w:val="008651FC"/>
    <w:rsid w:val="008A1EB9"/>
    <w:rsid w:val="008B4993"/>
    <w:rsid w:val="008C0A6F"/>
    <w:rsid w:val="008C2452"/>
    <w:rsid w:val="008D33C5"/>
    <w:rsid w:val="008E68EE"/>
    <w:rsid w:val="008F5094"/>
    <w:rsid w:val="00902F28"/>
    <w:rsid w:val="00913141"/>
    <w:rsid w:val="00916969"/>
    <w:rsid w:val="00923D21"/>
    <w:rsid w:val="00924B03"/>
    <w:rsid w:val="00924F7D"/>
    <w:rsid w:val="00936C9D"/>
    <w:rsid w:val="00951146"/>
    <w:rsid w:val="00952638"/>
    <w:rsid w:val="0098050F"/>
    <w:rsid w:val="00983582"/>
    <w:rsid w:val="009845D7"/>
    <w:rsid w:val="009B66BC"/>
    <w:rsid w:val="009E0A68"/>
    <w:rsid w:val="009E2D6B"/>
    <w:rsid w:val="009E5920"/>
    <w:rsid w:val="009F6FCE"/>
    <w:rsid w:val="00A016E9"/>
    <w:rsid w:val="00A028A0"/>
    <w:rsid w:val="00A12F57"/>
    <w:rsid w:val="00A151B6"/>
    <w:rsid w:val="00A15D1F"/>
    <w:rsid w:val="00A30920"/>
    <w:rsid w:val="00A37597"/>
    <w:rsid w:val="00A40134"/>
    <w:rsid w:val="00A4558F"/>
    <w:rsid w:val="00A53C63"/>
    <w:rsid w:val="00A6048E"/>
    <w:rsid w:val="00A65689"/>
    <w:rsid w:val="00A84117"/>
    <w:rsid w:val="00A84FE9"/>
    <w:rsid w:val="00A90521"/>
    <w:rsid w:val="00A90611"/>
    <w:rsid w:val="00A96887"/>
    <w:rsid w:val="00A97D78"/>
    <w:rsid w:val="00AB2C05"/>
    <w:rsid w:val="00AB739B"/>
    <w:rsid w:val="00AD5BCC"/>
    <w:rsid w:val="00AD6710"/>
    <w:rsid w:val="00B02E44"/>
    <w:rsid w:val="00B05C44"/>
    <w:rsid w:val="00B212A0"/>
    <w:rsid w:val="00B2404C"/>
    <w:rsid w:val="00B34C10"/>
    <w:rsid w:val="00B404E4"/>
    <w:rsid w:val="00B45054"/>
    <w:rsid w:val="00B61B8E"/>
    <w:rsid w:val="00B763C2"/>
    <w:rsid w:val="00B81960"/>
    <w:rsid w:val="00B825EF"/>
    <w:rsid w:val="00B83593"/>
    <w:rsid w:val="00B84018"/>
    <w:rsid w:val="00B844E3"/>
    <w:rsid w:val="00B87C6A"/>
    <w:rsid w:val="00BA620C"/>
    <w:rsid w:val="00BB2678"/>
    <w:rsid w:val="00BB4769"/>
    <w:rsid w:val="00BC187D"/>
    <w:rsid w:val="00BC278C"/>
    <w:rsid w:val="00C06BB1"/>
    <w:rsid w:val="00C211DD"/>
    <w:rsid w:val="00C24622"/>
    <w:rsid w:val="00C24AAF"/>
    <w:rsid w:val="00C31A34"/>
    <w:rsid w:val="00C35DDB"/>
    <w:rsid w:val="00C45611"/>
    <w:rsid w:val="00C61A9E"/>
    <w:rsid w:val="00C61EA0"/>
    <w:rsid w:val="00C643C8"/>
    <w:rsid w:val="00C81AFC"/>
    <w:rsid w:val="00C83915"/>
    <w:rsid w:val="00C91C1D"/>
    <w:rsid w:val="00CA7D9E"/>
    <w:rsid w:val="00CC0598"/>
    <w:rsid w:val="00CE3D9C"/>
    <w:rsid w:val="00CE6856"/>
    <w:rsid w:val="00D12E14"/>
    <w:rsid w:val="00D25DCC"/>
    <w:rsid w:val="00D35D2F"/>
    <w:rsid w:val="00D40AB4"/>
    <w:rsid w:val="00D63583"/>
    <w:rsid w:val="00D67FCB"/>
    <w:rsid w:val="00D80961"/>
    <w:rsid w:val="00D8454F"/>
    <w:rsid w:val="00D95E54"/>
    <w:rsid w:val="00DA121E"/>
    <w:rsid w:val="00DA3F88"/>
    <w:rsid w:val="00DA5C09"/>
    <w:rsid w:val="00DB11E8"/>
    <w:rsid w:val="00DB6477"/>
    <w:rsid w:val="00DC3305"/>
    <w:rsid w:val="00DD17BB"/>
    <w:rsid w:val="00DE0F4E"/>
    <w:rsid w:val="00DF6225"/>
    <w:rsid w:val="00E04A44"/>
    <w:rsid w:val="00E079B4"/>
    <w:rsid w:val="00E13889"/>
    <w:rsid w:val="00E42DFD"/>
    <w:rsid w:val="00E440BE"/>
    <w:rsid w:val="00E562C2"/>
    <w:rsid w:val="00E7403A"/>
    <w:rsid w:val="00E7499C"/>
    <w:rsid w:val="00E74D0A"/>
    <w:rsid w:val="00E75B38"/>
    <w:rsid w:val="00E805C3"/>
    <w:rsid w:val="00E816F5"/>
    <w:rsid w:val="00E87ECA"/>
    <w:rsid w:val="00E93153"/>
    <w:rsid w:val="00EB0AE2"/>
    <w:rsid w:val="00EB198E"/>
    <w:rsid w:val="00EB4A7F"/>
    <w:rsid w:val="00EB7D91"/>
    <w:rsid w:val="00EC12D6"/>
    <w:rsid w:val="00EC3B3A"/>
    <w:rsid w:val="00ED1AD2"/>
    <w:rsid w:val="00EE0832"/>
    <w:rsid w:val="00EE099D"/>
    <w:rsid w:val="00EE2145"/>
    <w:rsid w:val="00EF21D9"/>
    <w:rsid w:val="00F13A4B"/>
    <w:rsid w:val="00F17D17"/>
    <w:rsid w:val="00F21E34"/>
    <w:rsid w:val="00F40541"/>
    <w:rsid w:val="00F436A5"/>
    <w:rsid w:val="00F615CA"/>
    <w:rsid w:val="00F627F4"/>
    <w:rsid w:val="00F63CB5"/>
    <w:rsid w:val="00F64765"/>
    <w:rsid w:val="00F747A6"/>
    <w:rsid w:val="00F82664"/>
    <w:rsid w:val="00FB05AB"/>
    <w:rsid w:val="00FB2F26"/>
    <w:rsid w:val="00FE4675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4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43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8</cp:revision>
  <dcterms:created xsi:type="dcterms:W3CDTF">2021-07-01T05:37:00Z</dcterms:created>
  <dcterms:modified xsi:type="dcterms:W3CDTF">2023-01-24T05:14:00Z</dcterms:modified>
</cp:coreProperties>
</file>